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3480B" w14:textId="77777777" w:rsidR="00DC27F6" w:rsidRDefault="001336C9" w:rsidP="001336C9">
      <w:pPr>
        <w:pStyle w:val="NoSpacing"/>
        <w:rPr>
          <w:rFonts w:ascii="Arial" w:hAnsi="Arial" w:cs="Arial"/>
          <w:b/>
          <w:color w:val="0066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EA8B36" wp14:editId="71C9E6CD">
            <wp:simplePos x="723900" y="285750"/>
            <wp:positionH relativeFrom="margin">
              <wp:align>left</wp:align>
            </wp:positionH>
            <wp:positionV relativeFrom="paragraph">
              <wp:align>top</wp:align>
            </wp:positionV>
            <wp:extent cx="3019425" cy="799465"/>
            <wp:effectExtent l="0" t="0" r="9525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3B066A5" w14:textId="1CFAFE74" w:rsidR="00217939" w:rsidRDefault="00DC27F6" w:rsidP="00DC27F6">
      <w:pPr>
        <w:pStyle w:val="NoSpacing"/>
        <w:tabs>
          <w:tab w:val="center" w:pos="2726"/>
        </w:tabs>
        <w:rPr>
          <w:rFonts w:ascii="Arial" w:hAnsi="Arial" w:cs="Arial"/>
          <w:b/>
          <w:color w:val="006600"/>
          <w:sz w:val="24"/>
          <w:szCs w:val="24"/>
        </w:rPr>
      </w:pPr>
      <w:r>
        <w:rPr>
          <w:rFonts w:ascii="Arial" w:hAnsi="Arial" w:cs="Arial"/>
          <w:b/>
          <w:color w:val="006600"/>
          <w:sz w:val="24"/>
          <w:szCs w:val="24"/>
        </w:rPr>
        <w:tab/>
      </w:r>
    </w:p>
    <w:p w14:paraId="5D431205" w14:textId="77777777" w:rsidR="00B51962" w:rsidRPr="00C32A4C" w:rsidRDefault="00B51962" w:rsidP="00B51962">
      <w:pPr>
        <w:pStyle w:val="NoSpacing"/>
        <w:jc w:val="center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14:paraId="2E1CAD0B" w14:textId="5E9A838B" w:rsidR="00B51962" w:rsidRPr="00042F6E" w:rsidRDefault="00B51962" w:rsidP="00B51962">
      <w:pPr>
        <w:pStyle w:val="NoSpacing"/>
        <w:jc w:val="center"/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  <w:r w:rsidRPr="00042F6E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>JOB SPECIFICATION</w:t>
      </w:r>
    </w:p>
    <w:p w14:paraId="68B5585D" w14:textId="77777777" w:rsidR="006251BF" w:rsidRPr="00C32A4C" w:rsidRDefault="006251BF" w:rsidP="00B51962">
      <w:pPr>
        <w:pStyle w:val="NoSpacing"/>
        <w:jc w:val="center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14:paraId="1D2741E9" w14:textId="77777777" w:rsidR="00B51962" w:rsidRPr="00215361" w:rsidRDefault="00B51962" w:rsidP="00B51962">
      <w:pPr>
        <w:pStyle w:val="NoSpacing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01A9F5D1" w14:textId="77777777" w:rsidR="00DC27F6" w:rsidRDefault="00DC27F6" w:rsidP="00B51962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61842FE" w14:textId="64007C35" w:rsidR="00B51962" w:rsidRDefault="00B51962" w:rsidP="00B51962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Job Title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>Independent Advocate</w:t>
      </w:r>
    </w:p>
    <w:p w14:paraId="6BCEB85A" w14:textId="77777777" w:rsidR="00B51962" w:rsidRDefault="00B51962" w:rsidP="00B51962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48349BB" w14:textId="336C183A" w:rsidR="00B51962" w:rsidRDefault="00B51962" w:rsidP="00B51962">
      <w:pPr>
        <w:pStyle w:val="NoSpacing"/>
        <w:ind w:left="2160" w:hanging="216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Job Purpose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>To provide independent one to one and collective advocacy across all referral groups in Dumfries and Galloway.</w:t>
      </w:r>
    </w:p>
    <w:p w14:paraId="6BB080A5" w14:textId="77777777" w:rsidR="00B51962" w:rsidRDefault="00B51962" w:rsidP="00B51962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D442191" w14:textId="41E677C1" w:rsidR="00B51962" w:rsidRDefault="00B51962" w:rsidP="00B51962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Responsible to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>Chief Executive</w:t>
      </w:r>
      <w:r w:rsidR="00683E94">
        <w:rPr>
          <w:rFonts w:ascii="Arial" w:hAnsi="Arial" w:cs="Arial"/>
          <w:color w:val="000000" w:themeColor="text1"/>
          <w:sz w:val="24"/>
          <w:szCs w:val="24"/>
        </w:rPr>
        <w:t xml:space="preserve"> and Service Manager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69C8999B" w14:textId="77777777" w:rsidR="00B51962" w:rsidRDefault="00B51962" w:rsidP="00B51962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323BA93" w14:textId="1C4FF5A7" w:rsidR="009A3FA7" w:rsidRPr="006667DB" w:rsidRDefault="00B51962" w:rsidP="009A3FA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-3"/>
        </w:rPr>
      </w:pPr>
      <w:r>
        <w:rPr>
          <w:rFonts w:ascii="Arial" w:hAnsi="Arial" w:cs="Arial"/>
          <w:b/>
          <w:color w:val="000000" w:themeColor="text1"/>
        </w:rPr>
        <w:t>Base</w:t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="006667DB" w:rsidRPr="006667DB">
        <w:rPr>
          <w:rFonts w:ascii="Arial" w:hAnsi="Arial" w:cs="Arial"/>
        </w:rPr>
        <w:t xml:space="preserve">Our Independent Advocates have been working from home during the </w:t>
      </w:r>
      <w:r w:rsidR="00215361">
        <w:rPr>
          <w:rFonts w:ascii="Arial" w:hAnsi="Arial" w:cs="Arial"/>
        </w:rPr>
        <w:tab/>
      </w:r>
      <w:r w:rsidR="00215361">
        <w:rPr>
          <w:rFonts w:ascii="Arial" w:hAnsi="Arial" w:cs="Arial"/>
        </w:rPr>
        <w:tab/>
      </w:r>
      <w:r w:rsidR="00215361">
        <w:rPr>
          <w:rFonts w:ascii="Arial" w:hAnsi="Arial" w:cs="Arial"/>
        </w:rPr>
        <w:tab/>
      </w:r>
      <w:r w:rsidR="006667DB" w:rsidRPr="006667DB">
        <w:rPr>
          <w:rFonts w:ascii="Arial" w:hAnsi="Arial" w:cs="Arial"/>
        </w:rPr>
        <w:t xml:space="preserve">pandemic.  This will be reviewed within the next </w:t>
      </w:r>
      <w:r w:rsidR="006667DB" w:rsidRPr="00215361">
        <w:rPr>
          <w:rFonts w:ascii="Arial" w:hAnsi="Arial" w:cs="Arial"/>
        </w:rPr>
        <w:t xml:space="preserve">3 – 6 </w:t>
      </w:r>
      <w:r w:rsidR="006667DB" w:rsidRPr="006667DB">
        <w:rPr>
          <w:rFonts w:ascii="Arial" w:hAnsi="Arial" w:cs="Arial"/>
        </w:rPr>
        <w:t xml:space="preserve">months; one </w:t>
      </w:r>
      <w:r w:rsidR="00215361">
        <w:rPr>
          <w:rFonts w:ascii="Arial" w:hAnsi="Arial" w:cs="Arial"/>
        </w:rPr>
        <w:tab/>
      </w:r>
      <w:r w:rsidR="00215361">
        <w:rPr>
          <w:rFonts w:ascii="Arial" w:hAnsi="Arial" w:cs="Arial"/>
        </w:rPr>
        <w:tab/>
      </w:r>
      <w:r w:rsidR="00215361">
        <w:rPr>
          <w:rFonts w:ascii="Arial" w:hAnsi="Arial" w:cs="Arial"/>
        </w:rPr>
        <w:tab/>
      </w:r>
      <w:r w:rsidR="00215361">
        <w:rPr>
          <w:rFonts w:ascii="Arial" w:hAnsi="Arial" w:cs="Arial"/>
        </w:rPr>
        <w:tab/>
      </w:r>
      <w:r w:rsidR="006667DB" w:rsidRPr="006667DB">
        <w:rPr>
          <w:rFonts w:ascii="Arial" w:hAnsi="Arial" w:cs="Arial"/>
        </w:rPr>
        <w:t xml:space="preserve">possible scenario is that we move to a combination of </w:t>
      </w:r>
      <w:r w:rsidR="00215361">
        <w:rPr>
          <w:rFonts w:ascii="Arial" w:hAnsi="Arial" w:cs="Arial"/>
        </w:rPr>
        <w:tab/>
      </w:r>
      <w:r w:rsidR="00215361">
        <w:rPr>
          <w:rFonts w:ascii="Arial" w:hAnsi="Arial" w:cs="Arial"/>
        </w:rPr>
        <w:tab/>
      </w:r>
      <w:r w:rsidR="00215361">
        <w:rPr>
          <w:rFonts w:ascii="Arial" w:hAnsi="Arial" w:cs="Arial"/>
        </w:rPr>
        <w:tab/>
      </w:r>
      <w:r w:rsidR="00215361">
        <w:rPr>
          <w:rFonts w:ascii="Arial" w:hAnsi="Arial" w:cs="Arial"/>
        </w:rPr>
        <w:tab/>
      </w:r>
      <w:r w:rsidR="00215361">
        <w:rPr>
          <w:rFonts w:ascii="Arial" w:hAnsi="Arial" w:cs="Arial"/>
        </w:rPr>
        <w:tab/>
      </w:r>
      <w:r w:rsidR="00215361">
        <w:rPr>
          <w:rFonts w:ascii="Arial" w:hAnsi="Arial" w:cs="Arial"/>
        </w:rPr>
        <w:tab/>
      </w:r>
      <w:r w:rsidR="006667DB" w:rsidRPr="006667DB">
        <w:rPr>
          <w:rFonts w:ascii="Arial" w:hAnsi="Arial" w:cs="Arial"/>
        </w:rPr>
        <w:t xml:space="preserve">office/home/remote working, so candidates will need to be flexible in </w:t>
      </w:r>
      <w:r w:rsidR="00215361">
        <w:rPr>
          <w:rFonts w:ascii="Arial" w:hAnsi="Arial" w:cs="Arial"/>
        </w:rPr>
        <w:tab/>
      </w:r>
      <w:r w:rsidR="00215361">
        <w:rPr>
          <w:rFonts w:ascii="Arial" w:hAnsi="Arial" w:cs="Arial"/>
        </w:rPr>
        <w:tab/>
      </w:r>
      <w:r w:rsidR="00215361">
        <w:rPr>
          <w:rFonts w:ascii="Arial" w:hAnsi="Arial" w:cs="Arial"/>
        </w:rPr>
        <w:tab/>
      </w:r>
      <w:r w:rsidR="006667DB" w:rsidRPr="006667DB">
        <w:rPr>
          <w:rFonts w:ascii="Arial" w:hAnsi="Arial" w:cs="Arial"/>
        </w:rPr>
        <w:t>their approach to working location.</w:t>
      </w:r>
    </w:p>
    <w:p w14:paraId="22F0CD94" w14:textId="77777777" w:rsidR="00B51962" w:rsidRDefault="00B51962" w:rsidP="00B51962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B0B72F9" w14:textId="44F9C975" w:rsidR="00B51962" w:rsidRPr="00690CAD" w:rsidRDefault="00B51962" w:rsidP="00B51962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Hours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>21 hours per week</w:t>
      </w:r>
      <w:r w:rsidR="006B3527">
        <w:rPr>
          <w:rFonts w:ascii="Arial" w:hAnsi="Arial" w:cs="Arial"/>
          <w:color w:val="000000" w:themeColor="text1"/>
          <w:sz w:val="24"/>
          <w:szCs w:val="24"/>
        </w:rPr>
        <w:t xml:space="preserve"> over </w:t>
      </w:r>
      <w:r w:rsidR="006B3527" w:rsidRPr="006B3527">
        <w:rPr>
          <w:rFonts w:ascii="Arial" w:hAnsi="Arial" w:cs="Arial"/>
          <w:bCs/>
          <w:color w:val="000000" w:themeColor="text1"/>
          <w:sz w:val="24"/>
          <w:szCs w:val="24"/>
        </w:rPr>
        <w:t>3 days (</w:t>
      </w:r>
      <w:r w:rsidR="005B4ED0">
        <w:rPr>
          <w:rFonts w:ascii="Arial" w:hAnsi="Arial" w:cs="Arial"/>
          <w:bCs/>
          <w:color w:val="000000" w:themeColor="text1"/>
          <w:sz w:val="24"/>
          <w:szCs w:val="24"/>
        </w:rPr>
        <w:t>Wed-Fri preferred</w:t>
      </w:r>
      <w:r w:rsidR="00690CAD" w:rsidRPr="006B3527">
        <w:rPr>
          <w:rFonts w:ascii="Arial" w:hAnsi="Arial" w:cs="Arial"/>
          <w:bCs/>
          <w:color w:val="000000" w:themeColor="text1"/>
          <w:sz w:val="24"/>
          <w:szCs w:val="24"/>
        </w:rPr>
        <w:t>)</w:t>
      </w:r>
    </w:p>
    <w:p w14:paraId="51466384" w14:textId="77777777" w:rsidR="00B51962" w:rsidRDefault="00B51962" w:rsidP="00B51962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464AD7A" w14:textId="1CF8AC64" w:rsidR="00B51962" w:rsidRDefault="00B51962" w:rsidP="00B51962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Annual Leave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 xml:space="preserve">27 days per annum plus </w:t>
      </w:r>
      <w:r w:rsidR="00C32A4C">
        <w:rPr>
          <w:rFonts w:ascii="Arial" w:hAnsi="Arial" w:cs="Arial"/>
          <w:color w:val="000000" w:themeColor="text1"/>
          <w:sz w:val="24"/>
          <w:szCs w:val="24"/>
        </w:rPr>
        <w:t>9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statutory days (</w:t>
      </w:r>
      <w:r w:rsidR="005B4ED0">
        <w:rPr>
          <w:rFonts w:ascii="Arial" w:hAnsi="Arial" w:cs="Arial"/>
          <w:color w:val="000000" w:themeColor="text1"/>
          <w:sz w:val="24"/>
          <w:szCs w:val="24"/>
        </w:rPr>
        <w:t>pro-rata</w:t>
      </w:r>
      <w:r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755FD1B9" w14:textId="77777777" w:rsidR="00B51962" w:rsidRDefault="00B51962" w:rsidP="00B51962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7FD8D15" w14:textId="3ACB4B5F" w:rsidR="00B51962" w:rsidRPr="00683E94" w:rsidRDefault="00E67405" w:rsidP="00B51962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Starting </w:t>
      </w:r>
      <w:r w:rsidR="00B51962">
        <w:rPr>
          <w:rFonts w:ascii="Arial" w:hAnsi="Arial" w:cs="Arial"/>
          <w:b/>
          <w:color w:val="000000" w:themeColor="text1"/>
          <w:sz w:val="24"/>
          <w:szCs w:val="24"/>
        </w:rPr>
        <w:t>Salary</w:t>
      </w:r>
      <w:r w:rsidR="00B51962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B51962" w:rsidRPr="00AB5E06">
        <w:rPr>
          <w:rFonts w:ascii="Arial" w:hAnsi="Arial" w:cs="Arial"/>
          <w:sz w:val="24"/>
          <w:szCs w:val="24"/>
        </w:rPr>
        <w:t>(£</w:t>
      </w:r>
      <w:r w:rsidR="00AB5E06" w:rsidRPr="00AB5E06">
        <w:rPr>
          <w:rFonts w:ascii="Arial" w:hAnsi="Arial" w:cs="Arial"/>
          <w:sz w:val="24"/>
          <w:szCs w:val="24"/>
        </w:rPr>
        <w:t>20,566</w:t>
      </w:r>
      <w:r w:rsidR="00683E94" w:rsidRPr="00AB5E06">
        <w:rPr>
          <w:rFonts w:ascii="Arial" w:hAnsi="Arial" w:cs="Arial"/>
          <w:sz w:val="24"/>
          <w:szCs w:val="24"/>
        </w:rPr>
        <w:t xml:space="preserve"> </w:t>
      </w:r>
      <w:r w:rsidR="00B51962" w:rsidRPr="00AB5E06">
        <w:rPr>
          <w:rFonts w:ascii="Arial" w:hAnsi="Arial" w:cs="Arial"/>
          <w:sz w:val="24"/>
          <w:szCs w:val="24"/>
        </w:rPr>
        <w:t>pro</w:t>
      </w:r>
      <w:r w:rsidR="005B4ED0">
        <w:rPr>
          <w:rFonts w:ascii="Arial" w:hAnsi="Arial" w:cs="Arial"/>
          <w:sz w:val="24"/>
          <w:szCs w:val="24"/>
        </w:rPr>
        <w:t>-</w:t>
      </w:r>
      <w:r w:rsidR="00B51962" w:rsidRPr="00AB5E06">
        <w:rPr>
          <w:rFonts w:ascii="Arial" w:hAnsi="Arial" w:cs="Arial"/>
          <w:sz w:val="24"/>
          <w:szCs w:val="24"/>
        </w:rPr>
        <w:t xml:space="preserve">rata) </w:t>
      </w:r>
      <w:r w:rsidR="006F0501" w:rsidRPr="00AB5E06">
        <w:rPr>
          <w:rFonts w:ascii="Arial" w:hAnsi="Arial" w:cs="Arial"/>
          <w:sz w:val="24"/>
          <w:szCs w:val="24"/>
        </w:rPr>
        <w:t>£12,339</w:t>
      </w:r>
    </w:p>
    <w:p w14:paraId="551A479A" w14:textId="77777777" w:rsidR="00B51962" w:rsidRDefault="00B51962" w:rsidP="00B51962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0EB8EF8" w14:textId="34CCD25C" w:rsidR="000A7E68" w:rsidRPr="000A7E68" w:rsidRDefault="00B51962" w:rsidP="000C0046">
      <w:pPr>
        <w:pStyle w:val="NoSpacing"/>
        <w:ind w:left="2160" w:hanging="2160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Duration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0A7E68" w:rsidRPr="000A7E68">
        <w:rPr>
          <w:rFonts w:ascii="Arial" w:eastAsia="Times New Roman" w:hAnsi="Arial" w:cs="Arial"/>
          <w:sz w:val="24"/>
          <w:szCs w:val="24"/>
        </w:rPr>
        <w:t>This post is initially offered for a period of one year but we are hopeful (and currently anticipate) that funding will continue longer term. </w:t>
      </w:r>
    </w:p>
    <w:p w14:paraId="6C39CB37" w14:textId="31269105" w:rsidR="00B51962" w:rsidRPr="000A7E68" w:rsidRDefault="00B51962" w:rsidP="00B51962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F33C8CB" w14:textId="77777777" w:rsidR="00B51962" w:rsidRDefault="00B51962" w:rsidP="00B51962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MAIN JOB PURPOSE</w:t>
      </w:r>
    </w:p>
    <w:p w14:paraId="70AAF168" w14:textId="7B820718" w:rsidR="00B51962" w:rsidRDefault="00B51962" w:rsidP="00B51962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To provide independent one to one and collective advocacy to all referrals to Dumfries and Galloway Advocacy Service, </w:t>
      </w:r>
      <w:r w:rsidR="00690CAD">
        <w:rPr>
          <w:rFonts w:ascii="Arial" w:hAnsi="Arial" w:cs="Arial"/>
          <w:color w:val="000000" w:themeColor="text1"/>
          <w:sz w:val="24"/>
          <w:szCs w:val="24"/>
        </w:rPr>
        <w:t xml:space="preserve">i.e.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referrals that may have requirements under general, specific or mental health act contexts. </w:t>
      </w:r>
      <w:r>
        <w:rPr>
          <w:rFonts w:ascii="Arial" w:hAnsi="Arial" w:cs="Arial"/>
          <w:sz w:val="24"/>
          <w:szCs w:val="24"/>
        </w:rPr>
        <w:t>The advocate’s role is to empower clients to express their views, wishes and choices; you will ensure that clients remain as involved as possible in all decisions that affect their lives.</w:t>
      </w:r>
    </w:p>
    <w:p w14:paraId="68FC0CF4" w14:textId="77777777" w:rsidR="00B51962" w:rsidRDefault="00B51962" w:rsidP="00B51962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14:paraId="2889D551" w14:textId="77777777" w:rsidR="00B51962" w:rsidRDefault="00B51962" w:rsidP="00B51962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MAIN TASKS</w:t>
      </w:r>
    </w:p>
    <w:p w14:paraId="4AC954C0" w14:textId="77777777" w:rsidR="00B51962" w:rsidRDefault="00B51962" w:rsidP="00B51962">
      <w:pPr>
        <w:pStyle w:val="NoSpacing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To maintain and manage a personal case load.</w:t>
      </w:r>
    </w:p>
    <w:p w14:paraId="28C518CD" w14:textId="77777777" w:rsidR="00B51962" w:rsidRDefault="00B51962" w:rsidP="00B51962">
      <w:pPr>
        <w:pStyle w:val="NoSpacing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To work on one’s own and as part of a team.</w:t>
      </w:r>
    </w:p>
    <w:p w14:paraId="2C553C27" w14:textId="77777777" w:rsidR="00B51962" w:rsidRDefault="00B51962" w:rsidP="00B51962">
      <w:pPr>
        <w:pStyle w:val="NoSpacing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To attend staff, team, supervision and training sessions as directed.</w:t>
      </w:r>
    </w:p>
    <w:p w14:paraId="5CF1692D" w14:textId="050D74E4" w:rsidR="00B51962" w:rsidRDefault="00B51962" w:rsidP="00B51962">
      <w:pPr>
        <w:pStyle w:val="NoSpacing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To maintain accurate administrative records of all case work </w:t>
      </w:r>
    </w:p>
    <w:p w14:paraId="667EF8D6" w14:textId="77777777" w:rsidR="00B51962" w:rsidRDefault="00B51962" w:rsidP="00B51962">
      <w:pPr>
        <w:pStyle w:val="NoSpacing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To work supportively, where appropriate, with volunteer advocates.</w:t>
      </w:r>
    </w:p>
    <w:p w14:paraId="301D2945" w14:textId="17DC5640" w:rsidR="00B51962" w:rsidRDefault="00B51962" w:rsidP="00B51962">
      <w:pPr>
        <w:pStyle w:val="NoSpacing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To work in accordance with SIAA Principles</w:t>
      </w:r>
      <w:r w:rsidR="00FE399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Standards and Code of </w:t>
      </w:r>
      <w:r w:rsidR="00FE3999">
        <w:rPr>
          <w:rFonts w:ascii="Arial" w:hAnsi="Arial" w:cs="Arial"/>
          <w:color w:val="000000" w:themeColor="text1"/>
          <w:sz w:val="24"/>
          <w:szCs w:val="24"/>
        </w:rPr>
        <w:t xml:space="preserve">Best </w:t>
      </w:r>
      <w:r>
        <w:rPr>
          <w:rFonts w:ascii="Arial" w:hAnsi="Arial" w:cs="Arial"/>
          <w:color w:val="000000" w:themeColor="text1"/>
          <w:sz w:val="24"/>
          <w:szCs w:val="24"/>
        </w:rPr>
        <w:t>Practice, Dumfries and Galloway Advocacy Service Contractual arrangements, Policies and Procedures and the Law.</w:t>
      </w:r>
    </w:p>
    <w:p w14:paraId="69C51BBF" w14:textId="77777777" w:rsidR="00B51962" w:rsidRDefault="00B51962" w:rsidP="00B51962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promote and raise awareness of the service. </w:t>
      </w:r>
    </w:p>
    <w:p w14:paraId="49C66CDE" w14:textId="7FDD24A6" w:rsidR="00B51962" w:rsidRDefault="00B51962" w:rsidP="00B51962">
      <w:pPr>
        <w:pStyle w:val="NoSpacing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To carry out any other task reasonably requested to ensure the efficient running of the Company.</w:t>
      </w:r>
    </w:p>
    <w:p w14:paraId="61D40238" w14:textId="467EC5B4" w:rsidR="00C32A4C" w:rsidRDefault="00C32A4C" w:rsidP="00C32A4C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14:paraId="48A1AF40" w14:textId="64E08050" w:rsidR="00C32A4C" w:rsidRDefault="00B403A4" w:rsidP="00C32A4C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Closing Date: </w:t>
      </w:r>
      <w:r w:rsidR="000E10C6">
        <w:rPr>
          <w:rFonts w:ascii="Arial" w:hAnsi="Arial" w:cs="Arial"/>
          <w:color w:val="000000" w:themeColor="text1"/>
          <w:sz w:val="24"/>
          <w:szCs w:val="24"/>
        </w:rPr>
        <w:t>11</w:t>
      </w:r>
      <w:r w:rsidR="000E10C6" w:rsidRPr="000E10C6">
        <w:rPr>
          <w:rFonts w:ascii="Arial" w:hAnsi="Arial" w:cs="Arial"/>
          <w:color w:val="000000" w:themeColor="text1"/>
          <w:sz w:val="24"/>
          <w:szCs w:val="24"/>
          <w:vertAlign w:val="superscript"/>
        </w:rPr>
        <w:t>th</w:t>
      </w:r>
      <w:r w:rsidR="000E10C6">
        <w:rPr>
          <w:rFonts w:ascii="Arial" w:hAnsi="Arial" w:cs="Arial"/>
          <w:color w:val="000000" w:themeColor="text1"/>
          <w:sz w:val="24"/>
          <w:szCs w:val="24"/>
        </w:rPr>
        <w:t xml:space="preserve"> March 2022</w:t>
      </w:r>
    </w:p>
    <w:p w14:paraId="33DCAF9D" w14:textId="77777777" w:rsidR="003137F3" w:rsidRDefault="003137F3" w:rsidP="00C32A4C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14:paraId="4F977987" w14:textId="484403D6" w:rsidR="00C32A4C" w:rsidRDefault="00C32A4C" w:rsidP="00B51962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745409FF" wp14:editId="13AF8297">
            <wp:extent cx="6120130" cy="9271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2A4C" w:rsidSect="00661BA4">
      <w:pgSz w:w="11906" w:h="16838" w:code="9"/>
      <w:pgMar w:top="454" w:right="1134" w:bottom="567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F6499" w14:textId="77777777" w:rsidR="0032453A" w:rsidRDefault="0032453A" w:rsidP="005F5711">
      <w:pPr>
        <w:spacing w:after="0" w:line="240" w:lineRule="auto"/>
      </w:pPr>
      <w:r>
        <w:separator/>
      </w:r>
    </w:p>
  </w:endnote>
  <w:endnote w:type="continuationSeparator" w:id="0">
    <w:p w14:paraId="29F6DF6D" w14:textId="77777777" w:rsidR="0032453A" w:rsidRDefault="0032453A" w:rsidP="005F5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FE2D5" w14:textId="77777777" w:rsidR="0032453A" w:rsidRDefault="0032453A" w:rsidP="005F5711">
      <w:pPr>
        <w:spacing w:after="0" w:line="240" w:lineRule="auto"/>
      </w:pPr>
      <w:r>
        <w:separator/>
      </w:r>
    </w:p>
  </w:footnote>
  <w:footnote w:type="continuationSeparator" w:id="0">
    <w:p w14:paraId="55D4D99B" w14:textId="77777777" w:rsidR="0032453A" w:rsidRDefault="0032453A" w:rsidP="005F5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6EF4"/>
    <w:multiLevelType w:val="hybridMultilevel"/>
    <w:tmpl w:val="9342D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978C7"/>
    <w:multiLevelType w:val="hybridMultilevel"/>
    <w:tmpl w:val="D6BC8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E4D11"/>
    <w:multiLevelType w:val="hybridMultilevel"/>
    <w:tmpl w:val="94F62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E17A5"/>
    <w:multiLevelType w:val="hybridMultilevel"/>
    <w:tmpl w:val="20DE3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Y3MzE0MzQzNrKwNDRU0lEKTi0uzszPAykwrwUA/QptcSwAAAA="/>
  </w:docVars>
  <w:rsids>
    <w:rsidRoot w:val="00230900"/>
    <w:rsid w:val="000053C7"/>
    <w:rsid w:val="00017B10"/>
    <w:rsid w:val="00025182"/>
    <w:rsid w:val="00025A23"/>
    <w:rsid w:val="00042F6E"/>
    <w:rsid w:val="000A7E68"/>
    <w:rsid w:val="000C0046"/>
    <w:rsid w:val="000E10C6"/>
    <w:rsid w:val="001336C9"/>
    <w:rsid w:val="00161CBD"/>
    <w:rsid w:val="00185760"/>
    <w:rsid w:val="001A00ED"/>
    <w:rsid w:val="001B4905"/>
    <w:rsid w:val="001D3ABC"/>
    <w:rsid w:val="00215361"/>
    <w:rsid w:val="00217939"/>
    <w:rsid w:val="00230900"/>
    <w:rsid w:val="0024209E"/>
    <w:rsid w:val="00270CCC"/>
    <w:rsid w:val="0029602C"/>
    <w:rsid w:val="002D283F"/>
    <w:rsid w:val="003137F3"/>
    <w:rsid w:val="0032453A"/>
    <w:rsid w:val="00364363"/>
    <w:rsid w:val="00395AF4"/>
    <w:rsid w:val="003F51C5"/>
    <w:rsid w:val="003F7988"/>
    <w:rsid w:val="00444598"/>
    <w:rsid w:val="00445311"/>
    <w:rsid w:val="004E3818"/>
    <w:rsid w:val="0056124A"/>
    <w:rsid w:val="005B4ED0"/>
    <w:rsid w:val="005F405D"/>
    <w:rsid w:val="005F5711"/>
    <w:rsid w:val="00624084"/>
    <w:rsid w:val="006251BF"/>
    <w:rsid w:val="0063792B"/>
    <w:rsid w:val="00661BA4"/>
    <w:rsid w:val="006667DB"/>
    <w:rsid w:val="00683E94"/>
    <w:rsid w:val="00690CAD"/>
    <w:rsid w:val="006B3527"/>
    <w:rsid w:val="006C2233"/>
    <w:rsid w:val="006C73C8"/>
    <w:rsid w:val="006C7715"/>
    <w:rsid w:val="006F0501"/>
    <w:rsid w:val="00702484"/>
    <w:rsid w:val="00716E5F"/>
    <w:rsid w:val="0073686F"/>
    <w:rsid w:val="00741B50"/>
    <w:rsid w:val="007B34D2"/>
    <w:rsid w:val="007C6BA6"/>
    <w:rsid w:val="008B77A0"/>
    <w:rsid w:val="008F63F6"/>
    <w:rsid w:val="0094102B"/>
    <w:rsid w:val="009601F6"/>
    <w:rsid w:val="009A3FA7"/>
    <w:rsid w:val="00A2165D"/>
    <w:rsid w:val="00AB5AE5"/>
    <w:rsid w:val="00AB5E06"/>
    <w:rsid w:val="00B403A4"/>
    <w:rsid w:val="00B50635"/>
    <w:rsid w:val="00B51962"/>
    <w:rsid w:val="00B94C1B"/>
    <w:rsid w:val="00C32A4C"/>
    <w:rsid w:val="00C50919"/>
    <w:rsid w:val="00CA6E28"/>
    <w:rsid w:val="00CB4C2B"/>
    <w:rsid w:val="00CF4FEC"/>
    <w:rsid w:val="00D0045A"/>
    <w:rsid w:val="00D01109"/>
    <w:rsid w:val="00D07944"/>
    <w:rsid w:val="00D2377D"/>
    <w:rsid w:val="00D4276D"/>
    <w:rsid w:val="00D64EF9"/>
    <w:rsid w:val="00D854C2"/>
    <w:rsid w:val="00DC27F6"/>
    <w:rsid w:val="00E54087"/>
    <w:rsid w:val="00E67405"/>
    <w:rsid w:val="00EA4F75"/>
    <w:rsid w:val="00EB5135"/>
    <w:rsid w:val="00EB759B"/>
    <w:rsid w:val="00EE4328"/>
    <w:rsid w:val="00EF75ED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0A9FD"/>
  <w15:docId w15:val="{B57D970E-3C61-4256-BCA0-481B115D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090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3090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0C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5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711"/>
  </w:style>
  <w:style w:type="paragraph" w:styleId="Footer">
    <w:name w:val="footer"/>
    <w:basedOn w:val="Normal"/>
    <w:link w:val="FooterChar"/>
    <w:uiPriority w:val="99"/>
    <w:unhideWhenUsed/>
    <w:rsid w:val="005F5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711"/>
  </w:style>
  <w:style w:type="paragraph" w:styleId="BalloonText">
    <w:name w:val="Balloon Text"/>
    <w:basedOn w:val="Normal"/>
    <w:link w:val="BalloonTextChar"/>
    <w:uiPriority w:val="99"/>
    <w:semiHidden/>
    <w:unhideWhenUsed/>
    <w:rsid w:val="00CB4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C2B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44598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9A3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6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Pamela Deans</cp:lastModifiedBy>
  <cp:revision>6</cp:revision>
  <cp:lastPrinted>2016-04-25T13:38:00Z</cp:lastPrinted>
  <dcterms:created xsi:type="dcterms:W3CDTF">2022-02-25T08:38:00Z</dcterms:created>
  <dcterms:modified xsi:type="dcterms:W3CDTF">2022-02-25T11:03:00Z</dcterms:modified>
</cp:coreProperties>
</file>